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e9ce91" w14:textId="9e9ce9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113A1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D113A1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D113A1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300E5" w:rsidP="00EC24E8" w:rsidRDefault="007300E5">
      <w:pPr>
        <w:jc w:val="center"/>
        <w:rPr>
          <w:rFonts w:cs="Arial"/>
        </w:rPr>
      </w:pPr>
      <w:r>
        <w:rPr>
          <w:rFonts w:cs="Arial"/>
        </w:rPr>
        <w:t xml:space="preserve">Istra Luxury Property d.o.o., OIB: 87441299050, </w:t>
      </w:r>
    </w:p>
    <w:p w:rsidRPr="00BE62FB" w:rsidR="004F3811" w:rsidP="00EC24E8" w:rsidRDefault="007300E5">
      <w:pPr>
        <w:jc w:val="center"/>
        <w:rPr>
          <w:rFonts w:cs="Arial"/>
          <w:b/>
        </w:rPr>
      </w:pPr>
      <w:r>
        <w:rPr>
          <w:rFonts w:cs="Arial"/>
        </w:rPr>
        <w:t>MBS: 040288031, Rabac, Slobode 87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7300E5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D113A1">
        <w:rPr>
          <w:rFonts w:cs="Arial"/>
        </w:rPr>
        <w:t xml:space="preserve"> </w:t>
      </w:r>
      <w:r w:rsidR="00BD53F2">
        <w:rPr>
          <w:rFonts w:cs="Arial"/>
        </w:rPr>
        <w:t>Za predlagatelja – Željko Perčinlić, ŽDO u Puli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BD53F2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300E5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D113A1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D113A1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račun dužnika i dalje u</w:t>
      </w:r>
      <w:r w:rsidR="007300E5">
        <w:rPr>
          <w:rFonts w:cs="Arial"/>
        </w:rPr>
        <w:t xml:space="preserve"> blokadi.  </w:t>
      </w:r>
      <w:r w:rsidR="00080B08">
        <w:rPr>
          <w:rFonts w:cs="Arial"/>
        </w:rPr>
        <w:t xml:space="preserve">Na današnji dan blokada iznosi 693,18 EUR. </w:t>
      </w:r>
    </w:p>
    <w:p w:rsidR="00080B08" w:rsidP="001A18A5" w:rsidRDefault="00080B08">
      <w:pPr>
        <w:ind w:right="-288"/>
        <w:jc w:val="both"/>
        <w:rPr>
          <w:rFonts w:cs="Arial"/>
        </w:rPr>
      </w:pPr>
    </w:p>
    <w:p w:rsidR="00080B08" w:rsidP="001A18A5" w:rsidRDefault="00080B08">
      <w:pPr>
        <w:ind w:right="-288"/>
        <w:jc w:val="both"/>
        <w:rPr>
          <w:rFonts w:cs="Arial"/>
        </w:rPr>
      </w:pPr>
    </w:p>
    <w:p w:rsidRPr="00BE62FB" w:rsidR="007300E5" w:rsidP="001A18A5" w:rsidRDefault="007300E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utvrđeno </w:t>
      </w:r>
      <w:r w:rsidR="00D113A1">
        <w:rPr>
          <w:rFonts w:cs="Arial"/>
        </w:rPr>
        <w:t xml:space="preserve">je </w:t>
      </w:r>
      <w:r w:rsidRPr="00BE62FB">
        <w:rPr>
          <w:rFonts w:cs="Arial"/>
        </w:rPr>
        <w:t>da dužnik ima imovine</w:t>
      </w:r>
      <w:r w:rsidR="00080B08">
        <w:rPr>
          <w:rFonts w:cs="Arial"/>
        </w:rPr>
        <w:t xml:space="preserve"> - </w:t>
      </w:r>
      <w:r w:rsidR="007300E5">
        <w:rPr>
          <w:rFonts w:cs="Arial"/>
        </w:rPr>
        <w:t>nekretnine</w:t>
      </w:r>
      <w:r w:rsidR="00080B08">
        <w:rPr>
          <w:rFonts w:cs="Arial"/>
        </w:rPr>
        <w:t xml:space="preserve"> prema zk izvatcima koji su priloženi u sudskom spisu list (116-134 spisa)</w:t>
      </w:r>
      <w:r w:rsidRPr="00BE62FB" w:rsidR="00080B08">
        <w:rPr>
          <w:rFonts w:cs="Arial"/>
        </w:rPr>
        <w:t xml:space="preserve">. </w:t>
      </w:r>
    </w:p>
    <w:p w:rsidR="00080B08" w:rsidP="001A18A5" w:rsidRDefault="00080B08">
      <w:pPr>
        <w:ind w:right="-288"/>
        <w:jc w:val="both"/>
        <w:rPr>
          <w:rFonts w:cs="Arial"/>
        </w:rPr>
      </w:pPr>
    </w:p>
    <w:p w:rsidRPr="00BE62FB" w:rsidR="004F3811" w:rsidP="004F3811" w:rsidRDefault="00080B08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Vjerovnik RH ostaje kod prijedloga da se nad dužnikom otvori stečajni postupak.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080B08" w:rsidP="004F3811" w:rsidRDefault="00080B08">
      <w:pPr>
        <w:ind w:right="-288"/>
        <w:jc w:val="both"/>
        <w:rPr>
          <w:rFonts w:cs="Arial"/>
        </w:rPr>
      </w:pPr>
    </w:p>
    <w:p w:rsidRPr="00BE62FB" w:rsidR="004F3811" w:rsidP="00080B08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080B08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 xml:space="preserve">onijeti će se </w:t>
      </w:r>
      <w:r>
        <w:rPr>
          <w:rFonts w:cs="Arial"/>
        </w:rPr>
        <w:t>rješenje</w:t>
      </w:r>
      <w:r w:rsidRPr="00BE62FB" w:rsidR="004F3811">
        <w:rPr>
          <w:rFonts w:cs="Arial"/>
        </w:rPr>
        <w:t xml:space="preserve"> o otvaranju stečajnog postupka u pisanom obliku.</w:t>
      </w:r>
    </w:p>
    <w:p w:rsidR="00742948" w:rsidP="004F3811" w:rsidRDefault="00742948">
      <w:pPr>
        <w:ind w:right="-288" w:firstLine="708"/>
        <w:jc w:val="both"/>
        <w:rPr>
          <w:rFonts w:cs="Arial"/>
        </w:rPr>
      </w:pPr>
    </w:p>
    <w:p w:rsidRPr="00080B08" w:rsidR="004F3811" w:rsidP="00080B08" w:rsidRDefault="00742948">
      <w:pPr>
        <w:jc w:val="both"/>
      </w:pPr>
      <w:r>
        <w:tab/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>Dovršeno u 09:05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080B08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2756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7300E5" w:rsidP="007300E5" w:rsidRDefault="007300E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 St-</w:t>
    </w:r>
    <w:r>
      <w:rPr>
        <w:rFonts w:ascii="Arial" w:hAnsi="Arial" w:cs="Arial"/>
      </w:rPr>
      <w:t>18/2025-16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BE62F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</w:t>
    </w:r>
    <w:r w:rsidRPr="00BE62FB" w:rsidR="00CF7611">
      <w:rPr>
        <w:rFonts w:ascii="Arial" w:hAnsi="Arial" w:cs="Arial"/>
      </w:rPr>
      <w:t xml:space="preserve"> St-</w:t>
    </w:r>
    <w:r w:rsidR="007300E5">
      <w:rPr>
        <w:rFonts w:ascii="Arial" w:hAnsi="Arial" w:cs="Arial"/>
      </w:rPr>
      <w:t>18/2025-16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0B08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00E5"/>
    <w:rsid w:val="00742948"/>
    <w:rsid w:val="00753A24"/>
    <w:rsid w:val="00762F0D"/>
    <w:rsid w:val="008072B5"/>
    <w:rsid w:val="008145B5"/>
    <w:rsid w:val="0081659F"/>
    <w:rsid w:val="008219F1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D53F2"/>
    <w:rsid w:val="00BE3960"/>
    <w:rsid w:val="00BE62FB"/>
    <w:rsid w:val="00C14820"/>
    <w:rsid w:val="00C22467"/>
    <w:rsid w:val="00C2756D"/>
    <w:rsid w:val="00C50565"/>
    <w:rsid w:val="00C66696"/>
    <w:rsid w:val="00C67C0F"/>
    <w:rsid w:val="00C917D3"/>
    <w:rsid w:val="00C91BCA"/>
    <w:rsid w:val="00CD254E"/>
    <w:rsid w:val="00CD2568"/>
    <w:rsid w:val="00CF7611"/>
    <w:rsid w:val="00D113A1"/>
    <w:rsid w:val="00DF0331"/>
    <w:rsid w:val="00DF0B1C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275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75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756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756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756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veljače 2025.</izvorni_sadrzaj>
    <derivirana_varijabla naziv="DomainObject.StvarniPocetakDatum_1">7. veljače 2025.</derivirana_varijabla>
  </DomainObject.StvarniPocetakDatum>
  <DomainObject.StvarniZavrsetakDatum>
    <izvorni_sadrzaj>7. veljače 2025.</izvorni_sadrzaj>
    <derivirana_varijabla naziv="DomainObject.StvarniZavrsetakDatum_1">7. veljače 2025.</derivirana_varijabla>
  </DomainObject.StvarniZavrsetakDatum>
  <DomainObject.PlaniraniZavrsetakDatum>
    <izvorni_sadrzaj>7. veljače 2025.</izvorni_sadrzaj>
    <derivirana_varijabla naziv="DomainObject.PlaniraniZavrsetakDatum_1">7. veljače 2025.</derivirana_varijabla>
  </DomainObject.PlaniraniZavrsetakDatum>
  <DomainObject.PlaniraniPocetakDatum>
    <izvorni_sadrzaj>7. veljače 2025.</izvorni_sadrzaj>
    <derivirana_varijabla naziv="DomainObject.PlaniraniPocetakDatum_1">7. veljače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veljače 2025.</izvorni_sadrzaj>
    <derivirana_varijabla naziv="DomainObject.Zapisnik.DatumKreiranja_1">10.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St-18/2025-16</izvorni_sadrzaj>
    <derivirana_varijabla naziv="DomainObject.Zapisnik.Oznaka_1">St-18/2025-16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2025.</izvorni_sadrzaj>
    <derivirana_varijabla naziv="DomainObject.Predmet.DatumOsnivanja_1">16.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St-18/2025</izvorni_sadrzaj>
    <derivirana_varijabla naziv="DomainObject.Predmet.OznakaBroj_1">St-18/2025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Luxury Property d.o.o., RABAC</izvorni_sadrzaj>
    <derivirana_varijabla naziv="DomainObject.Predmet.ProtustrankaFormated_1">  Istra Luxury Property d.o.o., RABAC</derivirana_varijabla>
  </DomainObject.Predmet.ProtustrankaFormated>
  <DomainObject.Predmet.ProtustrankaFormatedOIB>
    <izvorni_sadrzaj>  Istra Luxury Property d.o.o., RABAC, OIB 87441299050</izvorni_sadrzaj>
    <derivirana_varijabla naziv="DomainObject.Predmet.ProtustrankaFormatedOIB_1">  Istra Luxury Property d.o.o., RABAC, OIB 87441299050</derivirana_varijabla>
  </DomainObject.Predmet.ProtustrankaFormatedOIB>
  <DomainObject.Predmet.ProtustrankaFormatedWithAdress>
    <izvorni_sadrzaj> Istra Luxury Property d.o.o., RABAC, Slobode 87, 52220 Rabac</izvorni_sadrzaj>
    <derivirana_varijabla naziv="DomainObject.Predmet.ProtustrankaFormatedWithAdress_1"> Istra Luxury Property d.o.o., RABAC, Slobode 87, 52220 Rabac</derivirana_varijabla>
  </DomainObject.Predmet.ProtustrankaFormatedWithAdress>
  <DomainObject.Predmet.ProtustrankaFormatedWithAdressOIB>
    <izvorni_sadrzaj> Istra Luxury Property d.o.o., RABAC, OIB 87441299050, Slobode 87, 52220 Rabac</izvorni_sadrzaj>
    <derivirana_varijabla naziv="DomainObject.Predmet.ProtustrankaFormatedWithAdressOIB_1"> Istra Luxury Property d.o.o., RABAC, OIB 87441299050, Slobode 87, 52220 Rabac</derivirana_varijabla>
  </DomainObject.Predmet.ProtustrankaFormatedWithAdressOIB>
  <DomainObject.Predmet.ProtustrankaWithAdress>
    <izvorni_sadrzaj>Istra Luxury Property d.o.o., RABAC Slobode 87, 52220 Rabac</izvorni_sadrzaj>
    <derivirana_varijabla naziv="DomainObject.Predmet.ProtustrankaWithAdress_1">Istra Luxury Property d.o.o., RABAC Slobode 87, 52220 Rabac</derivirana_varijabla>
  </DomainObject.Predmet.ProtustrankaWithAdress>
  <DomainObject.Predmet.ProtustrankaWithAdressOIB>
    <izvorni_sadrzaj>Istra Luxury Property d.o.o., RABAC, OIB 87441299050, Slobode 87, 52220 Rabac</izvorni_sadrzaj>
    <derivirana_varijabla naziv="DomainObject.Predmet.ProtustrankaWithAdressOIB_1">Istra Luxury Property d.o.o., RABAC, OIB 87441299050, Slobode 87, 52220 Rabac</derivirana_varijabla>
  </DomainObject.Predmet.ProtustrankaWithAdressOIB>
  <DomainObject.Predmet.ProtustrankaNazivFormated>
    <izvorni_sadrzaj>Istra Luxury Property d.o.o., RABAC</izvorni_sadrzaj>
    <derivirana_varijabla naziv="DomainObject.Predmet.ProtustrankaNazivFormated_1">Istra Luxury Property d.o.o., RABAC</derivirana_varijabla>
  </DomainObject.Predmet.ProtustrankaNazivFormated>
  <DomainObject.Predmet.ProtustrankaNazivFormatedOIB>
    <izvorni_sadrzaj>Istra Luxury Property d.o.o., RABAC, OIB 87441299050</izvorni_sadrzaj>
    <derivirana_varijabla naziv="DomainObject.Predmet.ProtustrankaNazivFormatedOIB_1">Istra Luxury Property d.o.o., RABAC, OIB 87441299050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Središnji ured zastupanog po punomoćniku Županijsko državno odvjetništvo u Puli</izvorni_sadrzaj>
    <derivirana_varijabla naziv="DomainObject.Predmet.StrankaFormated_1">  Republika Hrvatska, Ministarstvo financija, Carinska uprava, Središnji ured zastupanog po punomoćniku Županijsko državno odvjetništvo u Puli</derivirana_varijabla>
  </DomainObject.Predmet.StrankaFormated>
  <DomainObject.Predmet.StrankaFormatedOIB>
    <izvorni_sadrzaj>  Republika Hrvatska, Ministarstvo financija, Carinska uprava, Središnji ured, OIB 52634238587 zastupanog po punomoćniku Županijsko državno odvjetništvo u Puli</izvorni_sadrzaj>
    <derivirana_varijabla naziv="DomainObject.Predmet.StrankaFormatedOIB_1">  Republika Hrvatska, Ministarstvo financija, Carinska uprava, Središnji ured, OIB 52634238587 zastupanog po punomoćniku Županijsko državno odvjetništvo u Puli</derivirana_varijabla>
  </DomainObject.Predmet.StrankaFormatedOIB>
  <DomainObject.Predmet.StrankaFormatedWithAdress>
    <izvorni_sadrzaj> Republika Hrvatska, Ministarstvo financija, Carinska uprava, Središnji ured, A. Humboldta 4a, 10000 Zagreb zastupanog po punomoćniku Županijsko državno odvjetništvo u Puli</izvorni_sadrzaj>
    <derivirana_varijabla naziv="DomainObject.Predmet.StrankaFormatedWithAdress_1"> Republika Hrvatska, Ministarstvo financija, Carinska uprava, Središnji ured, A. Humboldta 4a, 10000 Zagreb zastupanog po punomoćniku Županijsko državno odvjetništvo u Puli</derivirana_varijabla>
  </DomainObject.Predmet.StrankaFormatedWithAdress>
  <DomainObject.Predmet.StrankaFormatedWithAdressOIB>
    <izvorni_sadrzaj> Republika Hrvatska, Ministarstvo financija, Carinska uprava, Središnji ured, OIB 52634238587, A. Humboldta 4a, 10000 Zagreb zastupanog po punomoćniku Županijsko državno odvjetništvo u Puli</izvorni_sadrzaj>
    <derivirana_varijabla naziv="DomainObject.Predmet.StrankaFormatedWithAdressOIB_1"> Republika Hrvatska, Ministarstvo financija, Carinska uprava, Središnji ured, OIB 52634238587, A. Humboldta 4a, 10000 Zagreb zastupanog po punomoćniku Županijsko državno odvjetništvo u Puli</derivirana_varijabla>
  </DomainObject.Predmet.StrankaFormatedWithAdressOIB>
  <DomainObject.Predmet.StrankaWithAdress>
    <izvorni_sadrzaj>Republika Hrvatska, Ministarstvo financija, Carinska uprava, Središnji ured A. Humboldta 4a,10000 Zagreb</izvorni_sadrzaj>
    <derivirana_varijabla naziv="DomainObject.Predmet.StrankaWithAdress_1">Republika Hrvatska, Ministarstvo financija, Carinska uprava, Središnji ured A. Humboldta 4a,10000 Zagreb</derivirana_varijabla>
  </DomainObject.Predmet.StrankaWithAdress>
  <DomainObject.Predmet.StrankaWithAdressOIB>
    <izvorni_sadrzaj>Republika Hrvatska, Ministarstvo financija, Carinska uprava, Središnji ured, OIB 52634238587, A. Humboldta 4a,10000 Zagreb</izvorni_sadrzaj>
    <derivirana_varijabla naziv="DomainObject.Predmet.StrankaWithAdressOIB_1">Republika Hrvatska, Ministarstvo financija, Carinska uprava, Središnji ured, OIB 52634238587, A. Humboldta 4a,10000 Zagreb</derivirana_varijabla>
  </DomainObject.Predmet.StrankaWithAdressOIB>
  <DomainObject.Predmet.StrankaNazivFormated>
    <izvorni_sadrzaj>Republika Hrvatska, Ministarstvo financija, Carinska uprava, Središnji ured</izvorni_sadrzaj>
    <derivirana_varijabla naziv="DomainObject.Predmet.StrankaNazivFormated_1">Republika Hrvatska, Ministarstvo financija, Carinska uprava, Središnji ured</derivirana_varijabla>
  </DomainObject.Predmet.StrankaNazivFormated>
  <DomainObject.Predmet.StrankaNazivFormatedOIB>
    <izvorni_sadrzaj>Republika Hrvatska, Ministarstvo financija, Carinska uprava, Središnji ured, OIB 52634238587</izvorni_sadrzaj>
    <derivirana_varijabla naziv="DomainObject.Predmet.StrankaNazivFormatedOIB_1">Republika Hrvatska, Ministarstvo financija, Carinska uprava, Središnji ured,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693.18</izvorni_sadrzaj>
    <derivirana_varijabla naziv="DomainObject.Predmet.TrenutnaVrijednost_1">693.18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Carinska uprava, Središnji ured zastupanog po punomoćniku Županijsko državno odvjetništvo u Puli</item>
    </izvorni_sadrzaj>
    <derivirana_varijabla naziv="DomainObject.Predmet.StrankaListFormated_1">
      <item>Republika Hrvatska, Ministarstvo financija, Carinska uprava, Središnji ured zastupanog po punomoćniku Županijsko državno odvjetništvo u Puli</item>
    </derivirana_varijabla>
  </DomainObject.Predmet.StrankaListFormated>
  <DomainObject.Predmet.StrankaListFormatedOIB>
    <izvorni_sadrzaj>
      <item>Republika Hrvatska, Ministarstvo financija, Carinska uprava, Središnji ured, OIB 52634238587 zastupanog po punomoćniku Županijsko državno odvjetništvo u Puli</item>
    </izvorni_sadrzaj>
    <derivirana_varijabla naziv="DomainObject.Predmet.StrankaListFormatedOIB_1">
      <item>Republika Hrvatska, Ministarstvo financija, Carinska uprava, Središnji ured,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Carinska uprava, Središnji ured, A. Humboldta 4a, 10000 Zagreb zastupanog po punomoćniku Županijsko državno odvjetništvo u Puli</item>
    </izvorni_sadrzaj>
    <derivirana_varijabla naziv="DomainObject.Predmet.StrankaListFormatedWithAdress_1">
      <item>Republika Hrvatska, Ministarstvo financija, Carinska uprava, Središnji ured, A. Humboldta 4a, 10000 Zagreb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Carinska uprava, Središnji ured, OIB 52634238587, A. Humboldta 4a, 10000 Zagreb zastupanog po punomoćniku Županijsko državno odvjetništvo u Puli</item>
    </izvorni_sadrzaj>
    <derivirana_varijabla naziv="DomainObject.Predmet.StrankaListFormatedWithAdressOIB_1">
      <item>Republika Hrvatska, Ministarstvo financija, Carinska uprava, Središnji ured, OIB 52634238587, A. Humboldta 4a, 10000 Zagreb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Carinska uprava, Središnji ured</item>
    </izvorni_sadrzaj>
    <derivirana_varijabla naziv="DomainObject.Predmet.StrankaListNazivFormated_1">
      <item>Republika Hrvatska, Ministarstvo financija, Carinska uprava, Središnji ured</item>
    </derivirana_varijabla>
  </DomainObject.Predmet.StrankaListNazivFormated>
  <DomainObject.Predmet.StrankaListNazivFormatedOIB>
    <izvorni_sadrzaj>
      <item>Republika Hrvatska, Ministarstvo financija, Carinska uprava, Središnji ured, OIB 52634238587</item>
    </izvorni_sadrzaj>
    <derivirana_varijabla naziv="DomainObject.Predmet.StrankaListNazivFormatedOIB_1">
      <item>Republika Hrvatska, Ministarstvo financija, Carinska uprava, Središnji ured, OIB 52634238587</item>
    </derivirana_varijabla>
  </DomainObject.Predmet.StrankaListNazivFormatedOIB>
  <DomainObject.Predmet.ProtuStrankaListFormated>
    <izvorni_sadrzaj>
      <item>Istra Luxury Property d.o.o., RABAC</item>
    </izvorni_sadrzaj>
    <derivirana_varijabla naziv="DomainObject.Predmet.ProtuStrankaListFormated_1">
      <item>Istra Luxury Property d.o.o., RABAC</item>
    </derivirana_varijabla>
  </DomainObject.Predmet.ProtuStrankaListFormated>
  <DomainObject.Predmet.ProtuStrankaListFormatedOIB>
    <izvorni_sadrzaj>
      <item>Istra Luxury Property d.o.o., RABAC, OIB 87441299050</item>
    </izvorni_sadrzaj>
    <derivirana_varijabla naziv="DomainObject.Predmet.ProtuStrankaListFormatedOIB_1">
      <item>Istra Luxury Property d.o.o., RABAC, OIB 87441299050</item>
    </derivirana_varijabla>
  </DomainObject.Predmet.ProtuStrankaListFormatedOIB>
  <DomainObject.Predmet.ProtuStrankaListFormatedWithAdress>
    <izvorni_sadrzaj>
      <item>Istra Luxury Property d.o.o., RABAC, Slobode 87, 52220 Rabac</item>
    </izvorni_sadrzaj>
    <derivirana_varijabla naziv="DomainObject.Predmet.ProtuStrankaListFormatedWithAdress_1">
      <item>Istra Luxury Property d.o.o., RABAC, Slobode 87, 52220 Rabac</item>
    </derivirana_varijabla>
  </DomainObject.Predmet.ProtuStrankaListFormatedWithAdress>
  <DomainObject.Predmet.ProtuStrankaListFormatedWithAdressOIB>
    <izvorni_sadrzaj>
      <item>Istra Luxury Property d.o.o., RABAC, OIB 87441299050, Slobode 87, 52220 Rabac</item>
    </izvorni_sadrzaj>
    <derivirana_varijabla naziv="DomainObject.Predmet.ProtuStrankaListFormatedWithAdressOIB_1">
      <item>Istra Luxury Property d.o.o., RABAC, OIB 87441299050, Slobode 87, 52220 Rabac</item>
    </derivirana_varijabla>
  </DomainObject.Predmet.ProtuStrankaListFormatedWithAdressOIB>
  <DomainObject.Predmet.ProtuStrankaListNazivFormated>
    <izvorni_sadrzaj>
      <item>Istra Luxury Property d.o.o., RABAC</item>
    </izvorni_sadrzaj>
    <derivirana_varijabla naziv="DomainObject.Predmet.ProtuStrankaListNazivFormated_1">
      <item>Istra Luxury Property d.o.o., RABAC</item>
    </derivirana_varijabla>
  </DomainObject.Predmet.ProtuStrankaListNazivFormated>
  <DomainObject.Predmet.ProtuStrankaListNazivFormatedOIB>
    <izvorni_sadrzaj>
      <item>Istra Luxury Property d.o.o., RABAC, OIB 87441299050</item>
    </izvorni_sadrzaj>
    <derivirana_varijabla naziv="DomainObject.Predmet.ProtuStrankaListNazivFormatedOIB_1">
      <item>Istra Luxury Property d.o.o., RABAC, OIB 87441299050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Carinska uprava, Središnji ured</item>
    </izvorni_sadrzaj>
    <derivirana_varijabla naziv="DomainObject.Predmet.OstaliListFormated_1">
      <item>Županijsko državno odvjetništvo u Puli punomoćnik sudionika u postupku Republika Hrvatska, Ministarstvo financija, Carinska uprava, Središnji ured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Carinska uprava, Središnji ured</item>
    </izvorni_sadrzaj>
    <derivirana_varijabla naziv="DomainObject.Predmet.OstaliListFormatedOIB_1">
      <item>Županijsko državno odvjetništvo u Puli, OIB 93993757343 punomoćnik sudionika u postupku Republika Hrvatska, Ministarstvo financija, Carinska uprava, Središnji ured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Carinska uprava, Središnji ured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Carinska uprava, Središnji ured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Carinska uprava, Središnji ured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Carinska uprava, Središnji ured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veljače 2025.</izvorni_sadrzaj>
    <derivirana_varijabla naziv="DomainObject.Datum_1">10. veljače 2025.</derivirana_varijabla>
  </DomainObject.Datum>
  <DomainObject.PoslovniBrojDokumenta>
    <izvorni_sadrzaj>St-18/2025-16</izvorni_sadrzaj>
    <derivirana_varijabla naziv="DomainObject.PoslovniBrojDokumenta_1">St-18/2025-16</derivirana_varijabla>
  </DomainObject.PoslovniBrojDokumenta>
  <DomainObject.Predmet.StrankaIDrugi>
    <izvorni_sadrzaj>Republika Hrvatska, Ministarstvo financija, Carinska uprava, Središnji ured</izvorni_sadrzaj>
    <derivirana_varijabla naziv="DomainObject.Predmet.StrankaIDrugi_1">Republika Hrvatska, Ministarstvo financija, Carinska uprava, Središnji ured</derivirana_varijabla>
  </DomainObject.Predmet.StrankaIDrugi>
  <DomainObject.Predmet.ProtustrankaIDrugi>
    <izvorni_sadrzaj>Istra Luxury Property d.o.o., RABAC</izvorni_sadrzaj>
    <derivirana_varijabla naziv="DomainObject.Predmet.ProtustrankaIDrugi_1">Istra Luxury Property d.o.o., RABAC</derivirana_varijabla>
  </DomainObject.Predmet.ProtustrankaIDrugi>
  <DomainObject.Predmet.StrankaIDrugiAdressOIB>
    <izvorni_sadrzaj>Republika Hrvatska, Ministarstvo financija, Carinska uprava, Središnji ured, OIB 52634238587, A. Humboldta 4a, 10000 Zagreb</izvorni_sadrzaj>
    <derivirana_varijabla naziv="DomainObject.Predmet.StrankaIDrugiAdressOIB_1">Republika Hrvatska, Ministarstvo financija, Carinska uprava, Središnji ured, OIB 52634238587, A. Humboldta 4a, 10000 Zagreb</derivirana_varijabla>
  </DomainObject.Predmet.StrankaIDrugiAdressOIB>
  <DomainObject.Predmet.ProtustrankaIDrugiAdressOIB>
    <izvorni_sadrzaj>Istra Luxury Property d.o.o., RABAC, OIB 87441299050, Slobode 87, 52220 Rabac</izvorni_sadrzaj>
    <derivirana_varijabla naziv="DomainObject.Predmet.ProtustrankaIDrugiAdressOIB_1">Istra Luxury Property d.o.o., RABAC, OIB 87441299050, Slobode 87, 52220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Luxury Property d.o.o., RABAC</item>
      <item>Republika Hrvatska, Ministarstvo financija, Carinska uprava, Središnji ured</item>
      <item>Županijsko državno odvjetništvo u Puli</item>
    </izvorni_sadrzaj>
    <derivirana_varijabla naziv="DomainObject.Predmet.SudioniciListNaziv_1">
      <item>Istra Luxury Property d.o.o., RABAC</item>
      <item>Republika Hrvatska, Ministarstvo financija, Carinska uprava, Središnji ured</item>
      <item>Županijsko državno odvjetništvo u Puli</item>
    </derivirana_varijabla>
  </DomainObject.Predmet.SudioniciListNaziv>
  <DomainObject.Predmet.SudioniciListAdressOIB>
    <izvorni_sadrzaj>
      <item>Istra Luxury Property d.o.o., RABAC, OIB 87441299050, Slobode 87,52220 Rabac</item>
      <item>Republika Hrvatska, Ministarstvo financija, Carinska uprava, Središnji ured, OIB 52634238587, A. Humboldta 4a,10000 Zagreb</item>
      <item>Županijsko državno odvjetništvo u Puli, OIB 93993757343, Kranjčevićeva 8,52100 Pula</item>
    </izvorni_sadrzaj>
    <derivirana_varijabla naziv="DomainObject.Predmet.SudioniciListAdressOIB_1">
      <item>Istra Luxury Property d.o.o., RABAC, OIB 87441299050, Slobode 87,52220 Rabac</item>
      <item>Republika Hrvatska, Ministarstvo financija, Carinska uprava, Središnji ured, OIB 52634238587, A. Humboldta 4a,10000 Zagreb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87441299050</item>
      <item>, OIB 52634238587</item>
      <item>, OIB 93993757343</item>
    </izvorni_sadrzaj>
    <derivirana_varijabla naziv="DomainObject.Predmet.SudioniciListNazivOIB_1">
      <item>, OIB 87441299050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listopada 2024.</izvorni_sadrzaj>
    <derivirana_varijabla naziv="DomainObject.Predmet.DatumPocetkaProcesa_1">15.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8890A9-0546-4AD3-ACC2-9837831573E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238</properties:Words>
  <properties:Characters>1305</properties:Characters>
  <properties:Lines>65</properties:Lines>
  <properties:Paragraphs>27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1607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2025-02-07T07:20:00Z</dcterms:created>
  <dc:creator>epincin</dc:creator>
  <cp:lastModifiedBy>Sanja Prodan</cp:lastModifiedBy>
  <cp:lastPrinted>2015-12-17T09:17:00Z</cp:lastPrinted>
  <dcterms:modified xmlns:xsi="http://www.w3.org/2001/XMLSchema-instance" xsi:type="dcterms:W3CDTF">2025-02-10T07:35:00Z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St-18/2025-16 / Zapisnik - Ročište radi rasprave o uvjetima za otvaranje steč. post. (St-18-2025-16 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